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Ewolucja strategii organicznych i integracja z AISO. Damian Hliwa nowym Head of SEO w Delante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Delante wprowadza istotne zmiany w strukturach zarządzania operacyjnego. Damian Hliwa, ekspert z 12-letnim doświadczeniem w branży, obejmuje stanowisko Head of SEO. To potwierdzenie, że realizacja strategii SEO i skalowanie biznesów klientów opiera się na kompetentnym, analitycznym i odpowiedzialnym zarządzaniu.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na konkurencyjne rynki wymaga dzisiaj integracji zaawansowanych danych z przemyślaną strategią biznesową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Powierzenie najważniejszych obszarów operacyjnych w ręce doświadczonych ekspertów pozwala agencji jeszcze skuteczniej amortyzować ryzyko i zabezpieczać długoterminowe interesy partnerów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Skalowanie w e-commerce oraz International Search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Ekspansja na rynki zagraniczne to obszar wysokiego ryzyka, który wymaga partnera z udokumentowanymi sukcesami. </w:t>
      </w:r>
      <w:r>
        <w:rPr>
          <w:rFonts w:ascii="calibri" w:hAnsi="calibri" w:eastAsia="calibri" w:cs="calibri"/>
          <w:sz w:val="24"/>
          <w:szCs w:val="24"/>
          <w:b/>
        </w:rPr>
        <w:t xml:space="preserve">Nowy Head of SEO wnosi do Delante doświadczenie poparte twardymi danymi z najbardziej wymagających sektorów e-commerce i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Skok ruchu organicznego o 800% w kluczowym projekcie sprzedażowym oraz wzrost widoczności o 311% rok do roku (YOY) na konkurencyjnym rynku niemieckim to obiektywne wskaźniki skuteczności. Międzynarodowe skalowanie wymaga dziś zintegrowanego podejścia, w którym zaawansowana optymalizacja SEO współgra bezpośrednio z pracą nad współczynnikiem konwersji (CRO).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Modele wyszukiwania ewoluują, ale jedna zasada pozostaje niezmienna: decyzje budżetowe w dojrzałych organizacjach muszą opierać się na twardych danych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Damian Hliwa, Head of SEO w Delante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Przejmując nadzór nad procesami analitycznymi, koncentruję się na tym, aby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techniczne rozwiązania spotykały się z intuicyjnym doświadczeniem użytkownika. Łączenie SEO i UX/UI w jednej recepturze prowadzi nie tylko do zwiększenia widoczności, ale przede wszystkim do konwersji i realnych wyników biznesowych.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widoczności gotowa na AISO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Search ewoluuje, a fundamentem skuteczności pozostaje zasada: bądź tam, gdzie są ludzie. </w:t>
      </w:r>
      <w:r>
        <w:rPr>
          <w:rFonts w:ascii="calibri" w:hAnsi="calibri" w:eastAsia="calibri" w:cs="calibri"/>
          <w:sz w:val="24"/>
          <w:szCs w:val="24"/>
          <w:b/>
        </w:rPr>
        <w:t xml:space="preserve">Jako lider strategiczny, Damian Hliwa nadzoruje integrację innowacyjnych usług AISO (AI Search Optimization) z rozwiązaniami UX.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widoczności w podejściu Delante przypomina zaawansowaną konstrukcję architektoniczną – solidne fundamenty technologiczne współgrają z użytecznością i precyzyjną odpowiedzią na intencje zakupowe AI. Dla partnerów biznesowych jest to gwarancja, że marka pozostaje przygotowana na ewolucję modeli wyszukiwania.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Keep Moving Forward – proces i odpowiedzialność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Przejście pełnej, kilkunastoletniej ścieżki kompetencyjnej pozwala nowemu Head of SEO skutecznie nadzorować wszystkie procesy analityczne w Delante. </w:t>
      </w:r>
      <w:r>
        <w:rPr>
          <w:rFonts w:ascii="calibri" w:hAnsi="calibri" w:eastAsia="calibri" w:cs="calibri"/>
          <w:sz w:val="24"/>
          <w:szCs w:val="24"/>
        </w:rPr>
        <w:t xml:space="preserve">Zarządzanie zespołem składającym się z wykwalifikowanych specjalistów bezpośrednio zabezpiecza interesy marek, które świadomie odrzucają dostawców szukających dróg na skróty. To realizacja koncepcji strategicznego partnerstwa, w której priorytetem jest odpowiedzialne przekuwanie widoczności w wymierny wzrost sprzedaży liderów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2026-03-11T15:46:00+01:00</dcterms:created>
  <dcterms:modified xsi:type="dcterms:W3CDTF">2026-03-11T15:46:00+01:00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