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Mateusz Calik i Małgorzata Kwiecień z Delante odebrali statuetkę Diamentów Forbesa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Przedstawiciele Delante, Mateusz Calik (CEO) i Małgorzata Kwiecień (COO), oficjalnie odebrali statuetkę Diamentów Forbesa 2026. Uroczysta gala wręczenia nagród dla najważniejszych liderów biznesu z Małopolski odbyła się 16 kwietnia w Qubus Hotel w Krakowie.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Obecność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zestawieniu magazynu Forbes dowodzi, że przyjęta przez agencję strategia – zorientowana na stabilną progresję i ograniczanie ryzyka – przynosi wymierne rezultaty nie tylko obsługiwanym klientom, ale i samej organizacji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Delante </w:t>
      </w:r>
      <w:r>
        <w:rPr>
          <w:rFonts w:ascii="calibri" w:hAnsi="calibri" w:eastAsia="calibri" w:cs="calibri"/>
          <w:sz w:val="36"/>
          <w:szCs w:val="36"/>
          <w:b/>
        </w:rPr>
        <w:t xml:space="preserve">– p</w:t>
      </w:r>
      <w:r>
        <w:rPr>
          <w:rFonts w:ascii="calibri" w:hAnsi="calibri" w:eastAsia="calibri" w:cs="calibri"/>
          <w:sz w:val="36"/>
          <w:szCs w:val="36"/>
          <w:b/>
        </w:rPr>
        <w:t xml:space="preserve">artner w optymalizacji ROI i nawigowaniu przez rynkowe zmiany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paneli dyskusyjnych na gali Diamentów Forbesa wszyscy uczestnicy zgodnie podkreślali, że AI staje się główną dźwignią efektywności. Delante realizuje swoją filozofię „Naprzód”, czyli kierunek rozwoju, w którym agencja między innymi przejmuje rolę nawigatora biorącego na siebie odpowiedzialność za przeprowadzenie klienta przez zmiany w Search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Odbiór Diamentu Forbesa to dla nas sygnał, że obrany kierunek rozwoju i wdrażanie innowacyjnych strategii AISO przynoszą mierzalne efekty biznesowe</w:t>
      </w:r>
      <w:r>
        <w:rPr>
          <w:rFonts w:ascii="calibri" w:hAnsi="calibri" w:eastAsia="calibri" w:cs="calibri"/>
          <w:sz w:val="24"/>
          <w:szCs w:val="24"/>
        </w:rPr>
        <w:t xml:space="preserve"> – podkreśla Mateusz Calik, CEO Delante.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Udowadniamy, że w dobie presji rynkowej nasze działania, nakierowane na budowę przewagi technologicznej, pozwalają skutecznie obniżyć koszt pozyskania klienta i utrzymać stabilny wzrost przychodów.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Strategia gotowa na skalowanie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Wyróżnienie magazynu Forbes to potwierdzenie, że agencja wyznacza rynkowe standardy, edukując branżę i zabezpieczając rentowność swoich partnerów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Sukces firmy to wynik zintegrowanego zarządzania widocznością, które wspiera sprzedaż w najbardziej wymagających sektorach, umożliwiając bezpieczne zajęcie pozycji lidera w kluczowych kategoriach.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Relację ze spotkania liderów biznesu oraz omówienie wyzwań makroekonomicznych podczas wręczenia nagród w Krakowie można znaleźć w artykule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Małopolskie Diamenty Forbesa: Odwaga, która buduje przyszłość gospodarki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oficjalnej stronie magazynu.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forbes.pl/diamenty/2026/artykuly/gala-diamentow-forbesa-w-krakowie-liderzy-regionu-pokazali-sile-innowacji/fgyd9j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2026-08-07T22:00:00+02:00</dcterms:created>
  <dcterms:modified xsi:type="dcterms:W3CDTF">2026-08-07T22:00:00+02:00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