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Cena SEO, czyli ile kosztuje pozycjonowanie?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zwiększyć widoczność swojej strony internetowej? W takim razie, mogą ci pomóc w tym działania SEO. Sprawdź, ile kosztują takie usługi!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Ile kosztuje pozycjonowanie? Cena usług SEO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SEO jest usługą, bez której trudno teraz osiągać dobre wyniki w sieci jako biznes. Pozycjonowanie stron internetowych pozwala m.in. na zwiększenie widoczności witryny w wyszukiwarce, a także ruchu organicznego. Pozwala na przyciągnięcie do twojej strony wartościowych użytkowników, którzy są faktycznie zainteresowani twoim biznesem, a to z kolei prowadzi do wzrostu konwersji. Dodatkowo, to wszystko sprawi, że osiągniesz przewagę nad twoją konkurencją. </w:t>
      </w:r>
      <w:r>
        <w:rPr>
          <w:rFonts w:ascii="calibri" w:hAnsi="calibri" w:eastAsia="calibri" w:cs="calibri"/>
          <w:sz w:val="24"/>
          <w:szCs w:val="24"/>
          <w:b/>
        </w:rPr>
        <w:t xml:space="preserve">Zastanawiasz się ile kosztuje pozycjonowanie?</w:t>
      </w:r>
      <w:r>
        <w:rPr>
          <w:rFonts w:ascii="calibri" w:hAnsi="calibri" w:eastAsia="calibri" w:cs="calibri"/>
          <w:sz w:val="24"/>
          <w:szCs w:val="24"/>
        </w:rPr>
        <w:t xml:space="preserve"> Czytaj dalej!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Jaką formę rozliczenia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Kiedyś najpopularniejszą formą rozliczenia za SEO było tzw. płacenie za efekt, jednak teraz zdecydowanie odchodzi się od tego na rzecz rozliczania w formie abonamentu miesięcznego. Dlaczego? Płacenie za uzyskane efekty miało drugie dno - wiele agencji czy freelancerów korzystało z tzw. Black Hat SEO, czyli praktyk, które pozwalały szybko uzyskać poprawę pozycji, jednak są to działania karane przez Google. Efektem takich zabiegów może być nawet wyindeksowanie twojej strony z wyszukiwarki Google! Dlatego zdecydowanie lepszym i bardziej uczciwym rozwiązaniem są miesięczne abonamenty.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Ile kosztuje pozycjonowanie? Składowe budżetu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Wysokość ceny za pozycjonowanie zależy m.in. od konkurencyjności danej branży, wyboru typu pozycjonowania, obecnej widoczności strony i wielu innych czynników, więc będzie to sprawa indywidualna. Kwestia tego,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ile kosztuje pozycjonowanie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uwzględnia także działania, które będzie trzeba podjąć. W tym na początku współpracy będzie to audyt, analiza słów kluczowych, a w dalszych etapach działania on-site i off-site oraz praca dewelopera i kontakt z klientem.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elante.pl/pozycjonowanie-cenni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2026-09-08T12:04:01+02:00</dcterms:created>
  <dcterms:modified xsi:type="dcterms:W3CDTF">2026-09-08T12:04:01+02:00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