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Cena SEO, czyli ile kosztuje pozycjonowanie?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widoczność swojej strony internetowej? W takim razie, mogą ci pomóc w tym działania SEO. Sprawdź, ile kosztują takie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pozycjonowanie? Cena usług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jest usługą, bez której trudno teraz osiągać dobre wyniki w sieci jako biznes. Pozycjonowanie stron internetowych pozwala m.in. na zwiększenie widoczności witryny w wyszukiwarce, a także ruchu organicznego. Pozwala na przyciągnięcie do twojej strony wartościowych użytkowników, którzy są faktycznie zainteresowani twoim biznesem, a to z kolei prowadzi do wzrostu konwersji. Dodatkowo, to wszystko sprawi, że osiągniesz przewagę nad twoją konkurencją. </w:t>
      </w:r>
      <w:r>
        <w:rPr>
          <w:rFonts w:ascii="calibri" w:hAnsi="calibri" w:eastAsia="calibri" w:cs="calibri"/>
          <w:sz w:val="24"/>
          <w:szCs w:val="24"/>
          <w:b/>
        </w:rPr>
        <w:t xml:space="preserve">Zastanawiasz się ile kosztuje pozycjonowanie?</w:t>
      </w:r>
      <w:r>
        <w:rPr>
          <w:rFonts w:ascii="calibri" w:hAnsi="calibri" w:eastAsia="calibri" w:cs="calibri"/>
          <w:sz w:val="24"/>
          <w:szCs w:val="24"/>
        </w:rPr>
        <w:t xml:space="preserve">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formę rozliczenia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najpopularniejszą formą rozliczenia za SEO było tzw. płacenie za efekt, jednak teraz zdecydowanie odchodzi się od tego na rzecz rozliczania w formie abonamentu miesięcznego. Dlaczego? Płacenie za uzyskane efekty miało drugie dno - wiele agencji czy freelancerów korzystało z tzw. Black Hat SEO, czyli praktyk, które pozwalały szybko uzyskać poprawę pozycji, jednak są to działania karane przez Google. Efektem takich zabiegów może być nawet wyindeksowanie twojej strony z wyszukiwarki Google! Dlatego zdecydowanie lepszym i bardziej uczciwym rozwiązaniem są miesięczne abonamenty.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pozycjonowanie? Składowe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ceny za pozycjonowanie zależy m.in. od konkurencyjności danej branży, wyboru typu pozycjonowania, obecnej widoczności strony i wielu innych czynników, więc będzie to sprawa indywidualna. Kwestia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pozycjonowanie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uwzględnia także działania, które będzie trzeba podjąć. W tym na początku współpracy będzie to audyt, analiza słów kluczowych, a w dalszych etapach działania on-site i off-site oraz praca dewelopera i kontakt z klientem.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pozycjonowanie-cen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2026-07-25T10:07:45+02:00</dcterms:created>
  <dcterms:modified xsi:type="dcterms:W3CDTF">2026-07-25T10:07:45+02:00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